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026A" w14:textId="77777777" w:rsidR="00C00418" w:rsidRDefault="00C00418" w:rsidP="00D011F4">
      <w:pPr>
        <w:tabs>
          <w:tab w:val="left" w:pos="819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326C1377" w14:textId="77777777" w:rsidR="00DC7BC5" w:rsidRPr="00DC7BC5" w:rsidRDefault="00DC7BC5" w:rsidP="00DC7B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3819C" w14:textId="77777777" w:rsidR="00DC7BC5" w:rsidRPr="00DC7BC5" w:rsidRDefault="00DC7BC5" w:rsidP="00DC7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B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ПРАВИЛА</w:t>
      </w:r>
    </w:p>
    <w:p w14:paraId="0E004585" w14:textId="77777777" w:rsidR="00DC7BC5" w:rsidRPr="00DC7BC5" w:rsidRDefault="00DC7BC5" w:rsidP="00DC7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B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предоставления гостиничных услуг</w:t>
      </w:r>
    </w:p>
    <w:p w14:paraId="3B77BEEE" w14:textId="77777777" w:rsidR="00DC7BC5" w:rsidRPr="00DC7BC5" w:rsidRDefault="00DC7BC5" w:rsidP="00DC7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B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 гостинице «Воздушная гавань»</w:t>
      </w:r>
    </w:p>
    <w:p w14:paraId="7BE49277" w14:textId="77777777" w:rsidR="00DC7BC5" w:rsidRPr="00DC7BC5" w:rsidRDefault="00DC7BC5" w:rsidP="00DC7B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7B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АО «Международный Аэропорт Иркутск»</w:t>
      </w:r>
    </w:p>
    <w:p w14:paraId="0AD3CF8D" w14:textId="77777777" w:rsidR="00DC7BC5" w:rsidRPr="00DC7BC5" w:rsidRDefault="00DC7BC5" w:rsidP="00DC7B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ACE127C" w14:textId="77777777" w:rsidR="005036CF" w:rsidRPr="005036CF" w:rsidRDefault="003C41F9" w:rsidP="00503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6CF" w:rsidRPr="005036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правила разработаны в соответствии с «Правилами предоставления гостиничных услуг в Российской Федерации» (утв. Постановлением Правительства РФ от 9 октября 2015 г. № 1085).</w:t>
      </w:r>
    </w:p>
    <w:p w14:paraId="4EA81D13" w14:textId="77777777" w:rsidR="005036CF" w:rsidRDefault="005036CF" w:rsidP="005036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704FD3" w14:textId="77777777" w:rsidR="00DC7BC5" w:rsidRDefault="00DC7BC5" w:rsidP="003C41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B31709" w14:textId="77777777" w:rsidR="00DC7BC5" w:rsidRPr="003532D9" w:rsidRDefault="003C41F9" w:rsidP="00C61EC3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3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E274D9" w:rsidRPr="00353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бщие</w:t>
      </w:r>
      <w:r w:rsidR="00924F37" w:rsidRPr="00353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74D9" w:rsidRPr="003532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положения</w:t>
      </w:r>
    </w:p>
    <w:p w14:paraId="768795C0" w14:textId="77777777" w:rsidR="000700B2" w:rsidRPr="003532D9" w:rsidRDefault="000700B2" w:rsidP="000700B2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88CCA7" w14:textId="77777777" w:rsidR="00E274D9" w:rsidRPr="003532D9" w:rsidRDefault="00E274D9" w:rsidP="00FD1531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регулируют отношения между гостиницей "Воздушная гавань" и </w:t>
      </w:r>
      <w:r w:rsidR="0084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(заказчиками)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гостиничного обслуживания.</w:t>
      </w:r>
    </w:p>
    <w:p w14:paraId="4F54D6D4" w14:textId="77777777" w:rsidR="00FD1531" w:rsidRPr="003532D9" w:rsidRDefault="00FD1531" w:rsidP="00FD1531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час в гостинице устанавливается в 12:00 часов текущих суток по местному времени.</w:t>
      </w:r>
    </w:p>
    <w:p w14:paraId="04C26759" w14:textId="77777777" w:rsidR="00FD1531" w:rsidRPr="003532D9" w:rsidRDefault="00FD1531" w:rsidP="00FD1531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заезда в гостиницу устанавливается в 14:00 часов по местному времени.</w:t>
      </w:r>
    </w:p>
    <w:p w14:paraId="31037D20" w14:textId="77777777" w:rsidR="00FD1531" w:rsidRPr="003532D9" w:rsidRDefault="00FD1531" w:rsidP="00FD1531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выезда из гостиницы устанавливается в 12:00 часов по местному времени.</w:t>
      </w:r>
    </w:p>
    <w:p w14:paraId="6DE40C83" w14:textId="77777777" w:rsidR="00FD1531" w:rsidRDefault="00FD1531" w:rsidP="00FD1531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(заказчику) по согласованию с исполнителем может быть предоставлено дополнительное время проживания (без взимания оплаты) до 14:00 часов по местному времени.</w:t>
      </w:r>
    </w:p>
    <w:p w14:paraId="60C10043" w14:textId="77777777" w:rsidR="00CE7745" w:rsidRPr="00CE7745" w:rsidRDefault="00CE7745" w:rsidP="00CE7745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срок проживания </w:t>
      </w:r>
      <w:r w:rsidRPr="0077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гостинице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40226" w14:textId="77777777" w:rsidR="00E274D9" w:rsidRPr="003532D9" w:rsidRDefault="00E274D9" w:rsidP="00FD1531">
      <w:pPr>
        <w:pStyle w:val="a3"/>
        <w:numPr>
          <w:ilvl w:val="1"/>
          <w:numId w:val="5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настоящих Правилах, означают следующее:</w:t>
      </w:r>
    </w:p>
    <w:p w14:paraId="514356A7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«гостиничные услуги»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14:paraId="1F601F42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«гостиница»</w:t>
      </w:r>
      <w:r w:rsidR="00EB192C"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комплекс</w:t>
      </w: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для оказания гостиничных услуг;</w:t>
      </w:r>
    </w:p>
    <w:p w14:paraId="459BF19B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«цена номера (места в номере)» 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временного проживания и иных сопутствующих услуг, определенных исполнителем, оказываемых за единую цену;</w:t>
      </w:r>
    </w:p>
    <w:p w14:paraId="6904862A" w14:textId="67697364" w:rsidR="00EB192C" w:rsidRPr="003532D9" w:rsidRDefault="00871F5E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4F37"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«потребитель»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нужд, не связанных с осуществлением предпринимательской деятельности;</w:t>
      </w:r>
    </w:p>
    <w:p w14:paraId="6D9BEE85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«исполнитель»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14:paraId="121A486C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«заказчик»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(юридическое) лицо, имеющее намерение заказать или приобрести</w:t>
      </w:r>
      <w:r w:rsidR="00392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1559247D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«бронирование» 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заказ мест и (или) номеров в гостинице заказчиком (потребителем);</w:t>
      </w:r>
    </w:p>
    <w:p w14:paraId="17D98D4E" w14:textId="77777777" w:rsidR="00EB192C" w:rsidRPr="003532D9" w:rsidRDefault="00924F37" w:rsidP="00E274D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час»</w:t>
      </w:r>
      <w:r w:rsidR="00EB192C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время, установленное исполнителем для заезда и выезда потребителя.</w:t>
      </w:r>
    </w:p>
    <w:p w14:paraId="100E9E2A" w14:textId="77777777" w:rsidR="003E1ABC" w:rsidRPr="003532D9" w:rsidRDefault="003E1ABC" w:rsidP="003E1ABC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«Воздушная гавань» является структурным подразделением АО «Международный А</w:t>
      </w:r>
      <w:r w:rsidR="00D83070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эропорт Иркутск».</w:t>
      </w:r>
    </w:p>
    <w:p w14:paraId="0B36AE39" w14:textId="77777777" w:rsidR="00E274D9" w:rsidRPr="003532D9" w:rsidRDefault="00E274D9" w:rsidP="00E274D9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EE85" w14:textId="77777777" w:rsidR="00871F5E" w:rsidRPr="00F73B3A" w:rsidRDefault="00871F5E" w:rsidP="00871F5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гостиничных услуг</w:t>
      </w:r>
    </w:p>
    <w:p w14:paraId="16A92928" w14:textId="77777777" w:rsidR="00E274D9" w:rsidRPr="003532D9" w:rsidRDefault="00E274D9" w:rsidP="00E274D9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9C95E1" w14:textId="66CED8CA" w:rsidR="00155963" w:rsidRPr="003532D9" w:rsidRDefault="00155963" w:rsidP="00E274D9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осуществляет </w:t>
      </w:r>
      <w:r w:rsidR="00FD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круглосуточное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бронирование:</w:t>
      </w:r>
    </w:p>
    <w:p w14:paraId="7C2EDB56" w14:textId="77777777" w:rsidR="00155963" w:rsidRPr="003532D9" w:rsidRDefault="00155963" w:rsidP="00E274D9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 (3952) 26−61−04;</w:t>
      </w:r>
    </w:p>
    <w:p w14:paraId="2CA16329" w14:textId="77777777" w:rsidR="00155963" w:rsidRPr="003532D9" w:rsidRDefault="00155963" w:rsidP="00E274D9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Pr="003532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bron@iktport.ru</w:t>
        </w:r>
      </w:hyperlink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5EB8B" w14:textId="77777777" w:rsidR="00155963" w:rsidRPr="003532D9" w:rsidRDefault="00155963" w:rsidP="00E274D9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факсимильной связи </w:t>
      </w:r>
      <w:r w:rsidR="0084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26−61−57;</w:t>
      </w:r>
    </w:p>
    <w:p w14:paraId="4F0A108E" w14:textId="77777777" w:rsidR="00BE111B" w:rsidRPr="003532D9" w:rsidRDefault="00155963" w:rsidP="00E274D9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0E1E7E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0E1E7E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брониров</w:t>
      </w:r>
      <w:r w:rsidR="000E1E7E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размещенной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АО «Международный Аэропорт Иркутск» в разделе «Гостиница» (</w:t>
      </w:r>
      <w:hyperlink r:id="rId10" w:history="1">
        <w:r w:rsidRPr="003532D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http://iktport.ru/passazhiram/zabronirovat-nomer.html</w:t>
        </w:r>
      </w:hyperlink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2A085A" w14:textId="77777777" w:rsidR="00307CC8" w:rsidRPr="00307CC8" w:rsidRDefault="00307CC8" w:rsidP="00307CC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заявке на бронирование номеров (мест в номерах) указываются (сообщаются): </w:t>
      </w:r>
    </w:p>
    <w:p w14:paraId="778F4CB1" w14:textId="77777777" w:rsidR="00307CC8" w:rsidRPr="003532D9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предприятия (для юридических лиц);</w:t>
      </w:r>
    </w:p>
    <w:p w14:paraId="4F7E2700" w14:textId="77777777" w:rsidR="00DA1653" w:rsidRPr="00307CC8" w:rsidRDefault="00DA1653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контактные данные;</w:t>
      </w:r>
    </w:p>
    <w:p w14:paraId="35AAF8DA" w14:textId="77777777" w:rsidR="00307CC8" w:rsidRPr="00307CC8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гостей;</w:t>
      </w:r>
    </w:p>
    <w:p w14:paraId="7B199277" w14:textId="77777777" w:rsidR="00307CC8" w:rsidRPr="00307CC8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фамилии и гражданство гостей;</w:t>
      </w:r>
    </w:p>
    <w:p w14:paraId="1F14E62E" w14:textId="77777777" w:rsidR="00307CC8" w:rsidRPr="00307CC8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и время заезда, а также </w:t>
      </w:r>
      <w:r w:rsidR="00E36DD2" w:rsidRPr="00353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</w:t>
      </w: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предполагаемого выезда;</w:t>
      </w:r>
    </w:p>
    <w:p w14:paraId="7FCF2B6E" w14:textId="77777777" w:rsidR="00307CC8" w:rsidRPr="00307CC8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и количество номеров;</w:t>
      </w:r>
    </w:p>
    <w:p w14:paraId="49C2080E" w14:textId="77777777" w:rsidR="00307CC8" w:rsidRPr="00307CC8" w:rsidRDefault="00307CC8" w:rsidP="00307C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CC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оплаты.</w:t>
      </w:r>
    </w:p>
    <w:p w14:paraId="33BBECE9" w14:textId="77777777" w:rsidR="00DA1653" w:rsidRPr="003532D9" w:rsidRDefault="00DA1653" w:rsidP="00307CC8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бронирование по безналичному расчету направляется исполнителю не позднее 2</w:t>
      </w:r>
      <w:r w:rsidR="005036CF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рабочих дней до предполагаемой даты заезда.</w:t>
      </w:r>
    </w:p>
    <w:p w14:paraId="4B7C68BB" w14:textId="77777777" w:rsidR="00307CC8" w:rsidRPr="00EB5EB7" w:rsidRDefault="00307CC8" w:rsidP="00307CC8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считается гарантированно забронированным в момент поступления </w:t>
      </w:r>
      <w:r w:rsidR="0039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предоплаты 100%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</w:t>
      </w:r>
      <w:r w:rsidR="00392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кассу исполнителя. Любые другие случаи бронирования потребител</w:t>
      </w:r>
      <w:r w:rsidR="00E36DD2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(заказчиком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 гостиницы </w:t>
      </w:r>
      <w:r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негарантированными.</w:t>
      </w:r>
    </w:p>
    <w:p w14:paraId="7ECAAFB6" w14:textId="77777777" w:rsidR="00842DCE" w:rsidRPr="00EB5EB7" w:rsidRDefault="00842DCE" w:rsidP="00307CC8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указании в заявке времени заезда/выезда отличного от установленного расчетного часа, исполнитель взимает дополнительную плату, в соответствии с </w:t>
      </w:r>
      <w:proofErr w:type="spellStart"/>
      <w:r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084"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3.17, </w:t>
      </w:r>
      <w:r w:rsidR="00EB5EB7"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 </w:t>
      </w:r>
      <w:r w:rsidR="00124084"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55DD" w:rsidRP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правил.</w:t>
      </w:r>
    </w:p>
    <w:p w14:paraId="40C3DAE5" w14:textId="77777777" w:rsidR="00E84005" w:rsidRDefault="00E84005" w:rsidP="00307CC8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392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бронировании исполнитель направляет в адрес потребителя (заказчика) в течени</w:t>
      </w:r>
      <w:proofErr w:type="gramStart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(одного) рабочего дня с момента получения заявки на бронирование. В период высокой загрузки срок обработки заявок на бронирование может увеличен.</w:t>
      </w:r>
    </w:p>
    <w:p w14:paraId="78CEE93B" w14:textId="5361E304" w:rsidR="003E6583" w:rsidRPr="003E6583" w:rsidRDefault="003E6583" w:rsidP="003E6583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отказать в бронировании, если на указанную в заявке дату отсутствуют свободные номера.</w:t>
      </w:r>
    </w:p>
    <w:p w14:paraId="34B14DBF" w14:textId="77777777" w:rsidR="00E36DD2" w:rsidRPr="003532D9" w:rsidRDefault="00E36DD2" w:rsidP="00E36DD2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</w:t>
      </w:r>
      <w:r w:rsidR="00DA1653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заказчике (потребителе), </w:t>
      </w:r>
      <w:r w:rsidR="00DA1653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(виде) заказанного номера и о его цене, об условиях бронирования, о сроках проживания в гостинице. Бронь </w:t>
      </w:r>
      <w:proofErr w:type="gramStart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действительна</w:t>
      </w:r>
      <w:proofErr w:type="gramEnd"/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 часов со времени</w:t>
      </w:r>
      <w:r w:rsidR="003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заезда,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заявке.</w:t>
      </w:r>
    </w:p>
    <w:p w14:paraId="110067F7" w14:textId="77777777" w:rsidR="00E36DD2" w:rsidRPr="007A2918" w:rsidRDefault="00E36DD2" w:rsidP="00E36DD2">
      <w:pPr>
        <w:pStyle w:val="a3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потребитель (</w:t>
      </w:r>
      <w:r w:rsidR="00392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заказчик) забронировал номер в г</w:t>
      </w:r>
      <w:r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остинице на определенный срок и был вынужден</w:t>
      </w:r>
      <w:r w:rsidR="00E658DA"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выехать</w:t>
      </w:r>
      <w:r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</w:t>
      </w:r>
      <w:r w:rsidR="0077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времени</w:t>
      </w:r>
      <w:r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обязан предупредить исполнителя об изменении сроков прож</w:t>
      </w:r>
      <w:r w:rsidR="008864C1"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ивания за </w:t>
      </w:r>
      <w:r w:rsidR="007A2918"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8864C1"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выезда из г</w:t>
      </w:r>
      <w:r w:rsidRPr="007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остиницы. </w:t>
      </w:r>
    </w:p>
    <w:p w14:paraId="57A11E75" w14:textId="77777777" w:rsidR="008864C1" w:rsidRPr="003532D9" w:rsidRDefault="008864C1" w:rsidP="00535D30">
      <w:pPr>
        <w:pStyle w:val="a3"/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(заказчик) вправе аннулировать заявку, сообщив исполнителю об отмене бронирования, не позднее, чем за 12 часов до официально установленного Гостиницей часа заезда (14:00).</w:t>
      </w:r>
    </w:p>
    <w:p w14:paraId="5B1A6364" w14:textId="77777777" w:rsidR="00307CC8" w:rsidRPr="003532D9" w:rsidRDefault="00307CC8" w:rsidP="00307CC8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последовало предупреждение о позднем прибытии потребителя (заказчика), исполнитель оставляет за собой право аннулировать бронирование номера</w:t>
      </w:r>
      <w:r w:rsidR="00E36DD2"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(места в номере)</w:t>
      </w: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3DAF5" w14:textId="77777777" w:rsidR="008864C1" w:rsidRPr="003532D9" w:rsidRDefault="008864C1" w:rsidP="008864C1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заезда потребителя (заказчика) в согласованное время и отсутствия уведомления об изменении времени заезда, бронирование аннулируется.</w:t>
      </w:r>
    </w:p>
    <w:p w14:paraId="77D3A47E" w14:textId="77777777" w:rsidR="00BE111B" w:rsidRPr="00842DCE" w:rsidRDefault="00BE111B" w:rsidP="00307CC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</w:t>
      </w:r>
      <w:r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(заказчику</w:t>
      </w:r>
      <w:r w:rsidR="00E36DD2"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об отказе бронирования. Указанные сообщения направляются </w:t>
      </w:r>
      <w:r w:rsidR="00E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(заказчику</w:t>
      </w:r>
      <w:r w:rsidR="00E36DD2"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="003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посредством </w:t>
      </w:r>
      <w:r w:rsidR="00372C2A" w:rsidRPr="00842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телефонного звонка</w:t>
      </w:r>
      <w:r w:rsidRPr="00842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56828" w14:textId="3C98A60F" w:rsidR="00EB192C" w:rsidRPr="00871F5E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90CAE" w:rsidRPr="0087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гостиничных услуг потребителю (заказчику)</w:t>
      </w:r>
      <w:r w:rsidRPr="0087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при предъявлении потребителем</w:t>
      </w:r>
      <w:r w:rsidR="00A90CAE" w:rsidRPr="0087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(заказчиком)</w:t>
      </w:r>
      <w:r w:rsidRPr="0087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его личность, оформленного в установленном порядке:</w:t>
      </w:r>
    </w:p>
    <w:p w14:paraId="1409822D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4BD3C24D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15D1E888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- для лица, не достигшего 14-летнего возраста;</w:t>
      </w:r>
    </w:p>
    <w:p w14:paraId="30D253BE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0FE36B8E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22A1DDA9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36C16347" w14:textId="77777777" w:rsidR="00EB192C" w:rsidRDefault="00EB192C" w:rsidP="003532D9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временное проживание лица без гражданства;</w:t>
      </w:r>
    </w:p>
    <w:p w14:paraId="6CB73E97" w14:textId="5DE1F64C" w:rsidR="00871F5E" w:rsidRPr="00871F5E" w:rsidRDefault="00EB192C" w:rsidP="00871F5E">
      <w:pPr>
        <w:pStyle w:val="a3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на жительство лица без гражданства.</w:t>
      </w:r>
    </w:p>
    <w:p w14:paraId="0F3207A6" w14:textId="77777777" w:rsidR="00F73B3A" w:rsidRPr="003532D9" w:rsidRDefault="00F73B3A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3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(заказчика)</w:t>
      </w:r>
      <w:r w:rsidRPr="00F73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иностранным гражданином или лицом без гражданства, производится при предъявлении паспорта и иных документов, предусмотренных федеральным законом, с отметкой должностного лица пограничных служб о въезде.</w:t>
      </w:r>
    </w:p>
    <w:p w14:paraId="0D5C277A" w14:textId="77777777" w:rsidR="00EB192C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 w:rsidRPr="00A9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23632154" w14:textId="77777777" w:rsidR="00EB192C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2D025B39" w14:textId="77777777" w:rsidR="00EB192C" w:rsidRPr="00CE55DD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 w:rsidRPr="00CE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гражданства в Российской Федерации".</w:t>
      </w:r>
    </w:p>
    <w:p w14:paraId="4E726D07" w14:textId="77777777" w:rsidR="00607A59" w:rsidRPr="00A90CAE" w:rsidRDefault="00607A59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документов, удостоверяющих личность, исполнитель вправе отказать потребителям (заказчикам) в размещении.</w:t>
      </w:r>
    </w:p>
    <w:p w14:paraId="16CD7EC9" w14:textId="77777777" w:rsidR="00EB192C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обеспечивает круглосуточное обслуживание потребителей, прибывающих в гостиницу и убывающих из гостиницы.</w:t>
      </w:r>
    </w:p>
    <w:p w14:paraId="6485A54E" w14:textId="77777777" w:rsidR="00A90CAE" w:rsidRPr="00CE7745" w:rsidRDefault="00A90CAE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от номера гостю выдается администратором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гостиницы</w:t>
      </w:r>
      <w:r w:rsidRPr="00A9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заполнения соответствующей анкеты и оплаты за проживание. При выезде из гостиницы гость сдает ключ администратору гостиницы. В случае утери гостем ключа от номера взимается штраф в соответствии с действующим Прейскурантом.</w:t>
      </w:r>
    </w:p>
    <w:p w14:paraId="76239BB1" w14:textId="77777777" w:rsidR="00EB192C" w:rsidRPr="00EB192C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вправе без согласия потребителя предоставлять иные платные услуги, не входящие в цену номера (места в номере).</w:t>
      </w:r>
    </w:p>
    <w:p w14:paraId="4F18C6E4" w14:textId="77777777" w:rsidR="00EB192C" w:rsidRPr="00EB192C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просьбе потребителя обязан без дополнительной оплаты обеспечить следующие виды услуг:</w:t>
      </w:r>
    </w:p>
    <w:p w14:paraId="049300C2" w14:textId="77777777" w:rsidR="00EB192C" w:rsidRPr="00EB192C" w:rsidRDefault="00EB192C" w:rsidP="00CE7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вызов скорой помощи, других специальных служб;</w:t>
      </w:r>
    </w:p>
    <w:p w14:paraId="1690C37C" w14:textId="77777777" w:rsidR="00EB192C" w:rsidRPr="00EB192C" w:rsidRDefault="00EB192C" w:rsidP="00CE7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пользование медицинской аптечкой;</w:t>
      </w:r>
    </w:p>
    <w:p w14:paraId="4AA81794" w14:textId="77777777" w:rsidR="00EB192C" w:rsidRPr="00EB192C" w:rsidRDefault="00EB192C" w:rsidP="00CE7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доставка в номер корреспонденции, адресованной потребителю;</w:t>
      </w:r>
    </w:p>
    <w:p w14:paraId="2D9D7710" w14:textId="77777777" w:rsidR="00EB192C" w:rsidRPr="00EB192C" w:rsidRDefault="00EB192C" w:rsidP="00CE7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побудка к определенному времени;</w:t>
      </w:r>
    </w:p>
    <w:p w14:paraId="0CED62AE" w14:textId="77777777" w:rsidR="00EB192C" w:rsidRPr="00EB192C" w:rsidRDefault="00EB192C" w:rsidP="00CE7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предоставление кипятка, иголок, ниток, одного комплекта посуды и столовых приборов;</w:t>
      </w:r>
    </w:p>
    <w:p w14:paraId="09EF53BA" w14:textId="77777777" w:rsidR="00124084" w:rsidRPr="00124084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(заказчик) обязан оплатить гостиничные услуги и иные платные услуги в полном объеме при заключении договора.</w:t>
      </w:r>
    </w:p>
    <w:p w14:paraId="3D6BC7FC" w14:textId="6FBAF32B" w:rsidR="00EB192C" w:rsidRPr="00206E63" w:rsidRDefault="00EB192C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расчетов с потребителем исполнитель выдает потребителю кассовый чек</w:t>
      </w:r>
      <w:r w:rsidR="00CE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выезду из гостиницы счет за </w:t>
      </w:r>
      <w:r w:rsidR="00CE3450" w:rsidRPr="00CE3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</w:t>
      </w:r>
      <w:r w:rsidR="00A07F80" w:rsidRPr="00CE3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16BF6" w14:textId="77777777" w:rsidR="00DC54E5" w:rsidRPr="00206E63" w:rsidRDefault="00DC54E5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проживание и услуги, предоставляемые гостиницей, может </w:t>
      </w:r>
      <w:r w:rsidR="00CE7745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произведена путем внесения наличных денежных сре</w:t>
      </w:r>
      <w:proofErr w:type="gramStart"/>
      <w:r w:rsidR="00CE7745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CE7745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ассу исполнителя, кредитной картой или </w:t>
      </w:r>
      <w:r w:rsidR="00F64ECE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45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 на расчетный счет исполнителя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160FF" w14:textId="77777777" w:rsidR="00F64ECE" w:rsidRPr="00206E63" w:rsidRDefault="00F64ECE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установлена посуточная оплата проживания.</w:t>
      </w:r>
    </w:p>
    <w:p w14:paraId="5F7308C0" w14:textId="77777777" w:rsidR="00124084" w:rsidRPr="00206E63" w:rsidRDefault="00124084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заезде гостя с 00:00 часов до установленного расчетного часа, в случае наличия свободных номеров и проживании не менее суток, с гостя взымается плата за проживание до установленного расчетного часа в размере платы за половину суток, установленную прейскурантом.</w:t>
      </w:r>
    </w:p>
    <w:p w14:paraId="5B23A017" w14:textId="77777777" w:rsidR="00124084" w:rsidRPr="00206E63" w:rsidRDefault="00124084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без предварительного бронирования и (или) проживании не более суток плата взимается за сутки.</w:t>
      </w:r>
    </w:p>
    <w:p w14:paraId="00C1733E" w14:textId="77777777" w:rsidR="00124084" w:rsidRPr="00206E63" w:rsidRDefault="00124084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задержки выезда гостя, плата взимается в следующем порядке:</w:t>
      </w:r>
    </w:p>
    <w:p w14:paraId="186EBFAF" w14:textId="77777777" w:rsidR="00124084" w:rsidRPr="00206E63" w:rsidRDefault="00124084" w:rsidP="0012408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12 часов после расчетного часа – оплата 50% от стоимости но</w:t>
      </w:r>
      <w:r w:rsidR="00EB5EB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в сутки;</w:t>
      </w:r>
    </w:p>
    <w:p w14:paraId="6BBC4BDA" w14:textId="77777777" w:rsidR="00124084" w:rsidRPr="00206E63" w:rsidRDefault="00EB5EB7" w:rsidP="0012408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 часов после расчетного часа – оплата за полные сутки.</w:t>
      </w:r>
    </w:p>
    <w:p w14:paraId="31B6E724" w14:textId="2893B05A" w:rsidR="0008759B" w:rsidRPr="00206E63" w:rsidRDefault="0008759B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проживание ребенка в возрасте до 5 лет при условии </w:t>
      </w:r>
      <w:r w:rsidR="007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 родителями (опекунами) в одном номере без предоставления отдельного места п</w:t>
      </w:r>
      <w:r w:rsidR="00EB5EB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не взимается, завтрак не предоставляется.</w:t>
      </w:r>
    </w:p>
    <w:p w14:paraId="50CE1264" w14:textId="0244CB3C" w:rsidR="0008759B" w:rsidRPr="00206E63" w:rsidRDefault="0008759B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ребенку до </w:t>
      </w:r>
      <w:r w:rsidR="009651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основного места, плата взимается согласно стоимости основного места</w:t>
      </w:r>
      <w:r w:rsidR="00EB5EB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B5EB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</w:t>
      </w:r>
      <w:proofErr w:type="gramEnd"/>
      <w:r w:rsidR="00EB5EB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прейскурантом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456A8" w14:textId="77777777" w:rsidR="00EB5EB7" w:rsidRPr="00206E63" w:rsidRDefault="00EB5EB7" w:rsidP="00871F5E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(заказчики), желающие продлить срок проживания в гостинице, должны сообщить о своем намерении исполнителю не позднее, чем за 3 часа до расчетного часа (12:00). В случае отсутствия свободных номеров, в продлении срока проживания может быть отказано.</w:t>
      </w:r>
      <w:r w:rsidR="009D2F29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</w:t>
      </w:r>
      <w:r w:rsidR="009D2F29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проживания производится не менее</w:t>
      </w:r>
      <w:proofErr w:type="gramStart"/>
      <w:r w:rsidR="009D2F29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D2F29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половину суток и с обязательной предварительной оплатой проживания за весь продленный период.</w:t>
      </w:r>
    </w:p>
    <w:p w14:paraId="000A4587" w14:textId="77777777" w:rsidR="00206E63" w:rsidRDefault="00206E63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гостя ранее оплаченного срока проживания, возврат денежных средств за текущие сутки не производится.</w:t>
      </w:r>
    </w:p>
    <w:p w14:paraId="2519EAB1" w14:textId="107E870B" w:rsidR="009A6DBB" w:rsidRPr="009A6DBB" w:rsidRDefault="009A6DBB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вправе в одностороннем порядке отказаться от исполнения договора, если потребитель нарушает условия договора, систематически нарушает пункт 5 части 1 статьи 12 Федерального закона от 23.02.2013г. № 15-ФЗ «Об охране здоровья граждан от воздействия окружающего табачного дыма и последствий потребления табака»,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 в отношении персонала и других гостей агрессивные действия, угрожающие безопасности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овью или имуществу других лиц, </w:t>
      </w:r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End"/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</w:t>
      </w:r>
      <w:r w:rsidR="007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(заказчик)</w:t>
      </w:r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возмещает исполнителю фактически понесенные им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D46F1" w14:textId="2C66BF69" w:rsidR="00EB192C" w:rsidRDefault="00035664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Исполнителем в номере или гостевой зоне забытых потребителем вещей,</w:t>
      </w:r>
      <w:r w:rsidR="00EB192C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гостиницы, </w:t>
      </w:r>
      <w:proofErr w:type="spellStart"/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402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и опись. </w:t>
      </w:r>
      <w:r w:rsidR="003F4C2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Находка регистрируется в «Журнале забытых гостем вещей» в программе 1</w:t>
      </w:r>
      <w:r w:rsidR="00535D30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  <w:r w:rsidR="0053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Отель</w:t>
      </w:r>
      <w:r w:rsidR="003F4C27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вещь упаковывается в отдельный пакет и хранится в комнате для хранения вещей в течение 12 месяцев.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C3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Скоропортящиеся продукты хранятся в течени</w:t>
      </w:r>
      <w:r w:rsidR="00291961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02C3"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далее подлежат утилизации.</w:t>
      </w:r>
    </w:p>
    <w:p w14:paraId="25A76D56" w14:textId="209AFAB6" w:rsidR="00CE0095" w:rsidRPr="00195867" w:rsidRDefault="00CE0095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53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покидая гостиницу, потребитель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ключ от номера на </w:t>
      </w:r>
      <w:proofErr w:type="spellStart"/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ресепшн</w:t>
      </w:r>
      <w:proofErr w:type="spellEnd"/>
      <w:r w:rsidRPr="00206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ключа, а также пропускной режим в</w:t>
      </w: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номерной фонд осуществляется при предъявлении карты гостя. </w:t>
      </w:r>
    </w:p>
    <w:p w14:paraId="231A315E" w14:textId="77777777" w:rsidR="00CE0095" w:rsidRDefault="00CE0095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посетителей в </w:t>
      </w:r>
      <w:r w:rsid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номерной фонд </w:t>
      </w: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  <w:r w:rsid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пропускам. Посетители гостиницы при подтверждении принимающей стороны «принять посетителя» </w:t>
      </w:r>
      <w:r w:rsid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временный пропуск у охраны гостиницы, который позволяет находиться в указанном номере гостиницы с 6-00 до 23:00 часов. </w:t>
      </w:r>
    </w:p>
    <w:p w14:paraId="3EE4B4AC" w14:textId="77777777" w:rsidR="00CE0095" w:rsidRPr="009A6DBB" w:rsidRDefault="00CE0095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потребителями общественного порядка, правил проживания, санитарного состояния номера, наличия в номере посторонних лиц и гостей после 23:00, письменных и устных обращений (жалоб) гостей из соседних номеров, гостиница оставляет за собой право выселить гостя с удержанием </w:t>
      </w:r>
      <w:r w:rsidR="009A6DBB"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штрафа, в</w:t>
      </w:r>
      <w:r w:rsidRPr="009A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суточной стоимости проживания в номере указанной категории.</w:t>
      </w:r>
      <w:r w:rsidR="00206E63" w:rsidRPr="009A6DBB">
        <w:rPr>
          <w:rFonts w:ascii="Times New Roman" w:eastAsia="Times New Roman" w:hAnsi="Times New Roman" w:cs="Times New Roman"/>
          <w:i/>
          <w:sz w:val="28"/>
          <w:szCs w:val="28"/>
          <w:highlight w:val="magenta"/>
          <w:u w:val="single"/>
          <w:lang w:eastAsia="ru-RU"/>
        </w:rPr>
        <w:t xml:space="preserve"> </w:t>
      </w:r>
    </w:p>
    <w:p w14:paraId="66F3F5EF" w14:textId="77777777" w:rsidR="00CE0095" w:rsidRDefault="00CE0095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оставляет за собой право не обслуживать граждан, находящихся в состоянии алкогольного опьянения или под воздействием наркотических средств</w:t>
      </w:r>
      <w:r w:rsidRPr="0077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2ECEA8" w14:textId="77777777" w:rsidR="00181EC7" w:rsidRPr="002F4620" w:rsidRDefault="00181EC7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обязан:</w:t>
      </w:r>
    </w:p>
    <w:p w14:paraId="76BACE08" w14:textId="77777777" w:rsidR="00BA2BF6" w:rsidRDefault="00BA2BF6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исполнителем порядок проживания;</w:t>
      </w:r>
    </w:p>
    <w:p w14:paraId="777F0249" w14:textId="77777777" w:rsidR="00BA2BF6" w:rsidRDefault="00BA2BF6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оплаченного срока проживания освободить номер;</w:t>
      </w:r>
    </w:p>
    <w:p w14:paraId="5E87B49C" w14:textId="77777777" w:rsidR="00BA2BF6" w:rsidRDefault="00BA2BF6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из гостиницы сдать номер (место в номере) дежурному администратору;</w:t>
      </w:r>
    </w:p>
    <w:p w14:paraId="1728BBE3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и оборудованию гостиницы;</w:t>
      </w:r>
    </w:p>
    <w:p w14:paraId="10BCA692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настоящие правила, порядок оплаты предоставленных услуг, санитарные нормы и общественный порядок;</w:t>
      </w:r>
    </w:p>
    <w:p w14:paraId="304EDDDF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пожарной безопасности, правила пользования электробытовыми приборами;</w:t>
      </w:r>
    </w:p>
    <w:p w14:paraId="5CA27BA4" w14:textId="4B16B53A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3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</w:t>
      </w: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возгорания немедленно сообщить об этом любому сотруднику гостиницы;</w:t>
      </w:r>
    </w:p>
    <w:p w14:paraId="606E354B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оплачивать предоставленные гостиницей услуги;</w:t>
      </w:r>
    </w:p>
    <w:p w14:paraId="7EFF5B9A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повреждения или утраты имущества </w:t>
      </w:r>
      <w:r w:rsidR="00BA2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возместить ущерб в порядке, предусмотренном действующим Законодательством. Размер возмещения ущерба определяется в соответствии с действующим в гостинице прейскурантом стоимости имущества</w:t>
      </w: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A2F96" w14:textId="77777777" w:rsidR="00181EC7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действия приглашенных к себе в номер посетителей, </w:t>
      </w:r>
      <w:proofErr w:type="gramStart"/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настоящих Правил; </w:t>
      </w:r>
    </w:p>
    <w:p w14:paraId="75B06515" w14:textId="77777777" w:rsidR="00181EC7" w:rsidRPr="00FD6BAA" w:rsidRDefault="00181EC7" w:rsidP="00FD6BAA">
      <w:pPr>
        <w:pStyle w:val="a3"/>
        <w:numPr>
          <w:ilvl w:val="0"/>
          <w:numId w:val="2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номера закрыть краны с водой, окна; выключить телевизор, свет; закрыть номер на ключ.</w:t>
      </w:r>
    </w:p>
    <w:p w14:paraId="0B22BD6F" w14:textId="77777777" w:rsidR="00181EC7" w:rsidRPr="002F4620" w:rsidRDefault="00181EC7" w:rsidP="00535D30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запрещено:</w:t>
      </w:r>
    </w:p>
    <w:p w14:paraId="4ECA06E4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неудобства и нарушать спокойствие других проживающих в гостинице;</w:t>
      </w:r>
    </w:p>
    <w:p w14:paraId="3777422E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и распивать спиртные напитки;</w:t>
      </w:r>
    </w:p>
    <w:p w14:paraId="32583381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уносить ключ от номера с собой при выходе из гостиницы;</w:t>
      </w:r>
    </w:p>
    <w:p w14:paraId="7CBCAAE9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номере посторонних лиц в свое отсутствие или передавать им ключи от номера;</w:t>
      </w:r>
    </w:p>
    <w:p w14:paraId="25D58B19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в номере животных (а также птиц, рептилий и т.д.); </w:t>
      </w:r>
    </w:p>
    <w:p w14:paraId="0C460ABD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переставлять, передвигать и выносить из номера мебель, постельные принадлежности и иное имущество;</w:t>
      </w:r>
    </w:p>
    <w:p w14:paraId="7616A12A" w14:textId="77777777" w:rsidR="004C407D" w:rsidRDefault="004C407D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номера имущество, принадлежащее исполнителю;</w:t>
      </w:r>
    </w:p>
    <w:p w14:paraId="5D31C46A" w14:textId="77777777" w:rsidR="00181EC7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5948EF99" w14:textId="77777777" w:rsidR="00181EC7" w:rsidRPr="00800CC8" w:rsidRDefault="00181EC7" w:rsidP="00800CC8">
      <w:pPr>
        <w:pStyle w:val="a3"/>
        <w:numPr>
          <w:ilvl w:val="0"/>
          <w:numId w:val="2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 из окон номера какие-либо предметы (бутылки, окурки и т.п.).</w:t>
      </w:r>
    </w:p>
    <w:p w14:paraId="5E1C994C" w14:textId="77777777" w:rsidR="00EB192C" w:rsidRPr="00FD1531" w:rsidRDefault="00EB192C" w:rsidP="003C41F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31D4DA" w14:textId="77777777" w:rsidR="00EB192C" w:rsidRDefault="00EB192C" w:rsidP="00871F5E">
      <w:pPr>
        <w:pStyle w:val="a3"/>
        <w:numPr>
          <w:ilvl w:val="0"/>
          <w:numId w:val="5"/>
        </w:numPr>
        <w:spacing w:after="0" w:line="240" w:lineRule="auto"/>
        <w:ind w:left="0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исполнителя и потребителя</w:t>
      </w:r>
    </w:p>
    <w:p w14:paraId="34BF5350" w14:textId="77777777" w:rsidR="00EB192C" w:rsidRPr="002F4620" w:rsidRDefault="00EB192C" w:rsidP="00871F5E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отвечает за сохранность вещей потребителя в соответствии с законодательством Российской Федерации.</w:t>
      </w:r>
    </w:p>
    <w:p w14:paraId="2AEBECAB" w14:textId="77777777" w:rsidR="00EB192C" w:rsidRPr="00EB192C" w:rsidRDefault="00EB192C" w:rsidP="00871F5E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</w:t>
      </w:r>
      <w:r w:rsidR="00BA2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ненадлежащее исполнение обязательств по договору</w:t>
      </w:r>
      <w:r w:rsidR="00BA2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несет ответственность, предусмотренную законодательством Российской Федерации.</w:t>
      </w:r>
    </w:p>
    <w:p w14:paraId="37E33656" w14:textId="77777777" w:rsidR="00EB192C" w:rsidRPr="00EB192C" w:rsidRDefault="00EB192C" w:rsidP="00871F5E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14:paraId="22A84F65" w14:textId="77777777" w:rsidR="00EB192C" w:rsidRPr="00773E18" w:rsidRDefault="00EB192C" w:rsidP="00871F5E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 несет ответственность и возмещает уще</w:t>
      </w:r>
      <w:proofErr w:type="gramStart"/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рб в сл</w:t>
      </w:r>
      <w:proofErr w:type="gramEnd"/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утраты или повреждения по его вине имущества гостиницы</w:t>
      </w:r>
      <w:r w:rsidR="000A6077" w:rsidRPr="002F4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действующему прейскуранту</w:t>
      </w:r>
      <w:r w:rsidR="000A6077" w:rsidRPr="00773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</w:t>
      </w:r>
      <w:r w:rsidR="000A6077" w:rsidRPr="00773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14:paraId="2DFA9A7A" w14:textId="77777777" w:rsidR="00EB192C" w:rsidRPr="00EB192C" w:rsidRDefault="00EB192C" w:rsidP="00871F5E">
      <w:pPr>
        <w:pStyle w:val="a3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02050A6C" w14:textId="77777777" w:rsidR="00795733" w:rsidRPr="00773E18" w:rsidRDefault="00795733" w:rsidP="003C41F9">
      <w:pPr>
        <w:ind w:firstLine="283"/>
        <w:rPr>
          <w:sz w:val="28"/>
          <w:szCs w:val="28"/>
        </w:rPr>
      </w:pPr>
    </w:p>
    <w:p w14:paraId="166D8B62" w14:textId="77777777" w:rsidR="00773E18" w:rsidRPr="00773E18" w:rsidRDefault="00773E18" w:rsidP="003C41F9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Ваши пожелания и оценка нашего сервиса очень важны для нас, и мы будем благодарны, если Вы оставите свои пожелания и замечания в книге отзывов и предложений.</w:t>
      </w:r>
    </w:p>
    <w:p w14:paraId="0388E049" w14:textId="77777777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3511050C" w14:textId="77777777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</w:p>
    <w:p w14:paraId="68FB5D7F" w14:textId="6718A90B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Адрес </w:t>
      </w:r>
      <w:r w:rsidR="00535D30"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гостиницы: Россия</w:t>
      </w: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, 664009, г. Иркутск, ул. </w:t>
      </w:r>
      <w:proofErr w:type="spellStart"/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Ширямова</w:t>
      </w:r>
      <w:proofErr w:type="spellEnd"/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, 6</w:t>
      </w:r>
    </w:p>
    <w:p w14:paraId="0E3EBD90" w14:textId="77777777" w:rsidR="00773E18" w:rsidRPr="00773E18" w:rsidRDefault="00773E18" w:rsidP="003C41F9">
      <w:pPr>
        <w:tabs>
          <w:tab w:val="left" w:pos="900"/>
        </w:tabs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078A79" w14:textId="77777777" w:rsidR="00535D30" w:rsidRPr="00773E18" w:rsidRDefault="00535D30" w:rsidP="00535D30">
      <w:pPr>
        <w:tabs>
          <w:tab w:val="left" w:pos="8820"/>
        </w:tabs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тел.: </w:t>
      </w:r>
      <w:r w:rsidRPr="00773E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  <w:t>(3952) 26-64-44</w:t>
      </w: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управляющий </w:t>
      </w: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гостиницы)</w:t>
      </w:r>
    </w:p>
    <w:p w14:paraId="17FAEA6C" w14:textId="49583BFE" w:rsidR="00773E18" w:rsidRDefault="00773E18" w:rsidP="00206E63">
      <w:pPr>
        <w:tabs>
          <w:tab w:val="left" w:pos="8820"/>
        </w:tabs>
        <w:suppressAutoHyphens/>
        <w:spacing w:after="0" w:line="240" w:lineRule="auto"/>
        <w:ind w:left="284" w:hanging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 xml:space="preserve">тел.: </w:t>
      </w:r>
      <w:r w:rsidRPr="00773E1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ar-SA"/>
        </w:rPr>
        <w:t>(3952)</w:t>
      </w: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 xml:space="preserve"> </w:t>
      </w:r>
      <w:r w:rsidRPr="00773E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  <w:t xml:space="preserve">26−61−06 </w:t>
      </w: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(руководитель службы приема и размещения)</w:t>
      </w:r>
    </w:p>
    <w:p w14:paraId="4A15FFB9" w14:textId="2A8D605B" w:rsidR="00535D30" w:rsidRPr="00773E18" w:rsidRDefault="00535D30" w:rsidP="00535D30">
      <w:pPr>
        <w:tabs>
          <w:tab w:val="left" w:pos="8820"/>
        </w:tabs>
        <w:suppressAutoHyphens/>
        <w:spacing w:after="0" w:line="240" w:lineRule="auto"/>
        <w:ind w:left="284" w:hanging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 xml:space="preserve">тел.: </w:t>
      </w:r>
      <w:r w:rsidRPr="00773E1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ar-SA"/>
        </w:rPr>
        <w:t>(3952)</w:t>
      </w: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 xml:space="preserve"> </w:t>
      </w:r>
      <w:r w:rsidRPr="00773E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  <w:t>26−66-01 (</w:t>
      </w:r>
      <w:proofErr w:type="spellStart"/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ресепшн</w:t>
      </w:r>
      <w:proofErr w:type="spellEnd"/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>)</w:t>
      </w:r>
    </w:p>
    <w:p w14:paraId="0FFFF20D" w14:textId="77777777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тел.: </w:t>
      </w:r>
      <w:r w:rsidRPr="00773E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  <w:t>(3952) 26-61-04</w:t>
      </w:r>
      <w:r w:rsidRPr="00773E1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ar-SA"/>
        </w:rPr>
        <w:t xml:space="preserve"> (менеджер по бронированию)</w:t>
      </w:r>
    </w:p>
    <w:p w14:paraId="30591E50" w14:textId="77777777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</w:pP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>факс:</w:t>
      </w:r>
      <w:r w:rsidRPr="00773E18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ar-SA"/>
        </w:rPr>
        <w:t>(3952)</w:t>
      </w:r>
      <w:r w:rsidRPr="00773E18">
        <w:rPr>
          <w:rFonts w:ascii="Times New Roman" w:eastAsia="Times New Roman" w:hAnsi="Times New Roman" w:cs="Times New Roman"/>
          <w:color w:val="282828"/>
          <w:sz w:val="28"/>
          <w:szCs w:val="28"/>
          <w:lang w:eastAsia="ar-SA"/>
        </w:rPr>
        <w:t xml:space="preserve"> </w:t>
      </w:r>
      <w:r w:rsidRPr="00773E1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  <w:t>26−61−57</w:t>
      </w:r>
    </w:p>
    <w:p w14:paraId="65ECA73F" w14:textId="77777777" w:rsidR="00773E18" w:rsidRPr="00773E18" w:rsidRDefault="00773E18" w:rsidP="003C41F9">
      <w:pPr>
        <w:tabs>
          <w:tab w:val="left" w:pos="882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ar-SA"/>
        </w:rPr>
      </w:pPr>
    </w:p>
    <w:p w14:paraId="42D900F7" w14:textId="77777777" w:rsidR="00115508" w:rsidRDefault="00115508" w:rsidP="003C41F9">
      <w:pPr>
        <w:ind w:firstLine="283"/>
      </w:pPr>
    </w:p>
    <w:p w14:paraId="1A06DED9" w14:textId="77777777" w:rsidR="00115508" w:rsidRPr="00115508" w:rsidRDefault="00115508" w:rsidP="003C41F9">
      <w:pPr>
        <w:ind w:firstLine="283"/>
      </w:pPr>
    </w:p>
    <w:sectPr w:rsidR="00115508" w:rsidRPr="00115508" w:rsidSect="007B46AC">
      <w:pgSz w:w="11906" w:h="16838"/>
      <w:pgMar w:top="113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89A86" w14:textId="77777777" w:rsidR="009B1FDF" w:rsidRDefault="009B1FDF" w:rsidP="003F4206">
      <w:pPr>
        <w:spacing w:after="0" w:line="240" w:lineRule="auto"/>
      </w:pPr>
      <w:r>
        <w:separator/>
      </w:r>
    </w:p>
  </w:endnote>
  <w:endnote w:type="continuationSeparator" w:id="0">
    <w:p w14:paraId="5D53D553" w14:textId="77777777" w:rsidR="009B1FDF" w:rsidRDefault="009B1FDF" w:rsidP="003F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678E" w14:textId="77777777" w:rsidR="009B1FDF" w:rsidRDefault="009B1FDF" w:rsidP="003F4206">
      <w:pPr>
        <w:spacing w:after="0" w:line="240" w:lineRule="auto"/>
      </w:pPr>
      <w:r>
        <w:separator/>
      </w:r>
    </w:p>
  </w:footnote>
  <w:footnote w:type="continuationSeparator" w:id="0">
    <w:p w14:paraId="5677F4D7" w14:textId="77777777" w:rsidR="009B1FDF" w:rsidRDefault="009B1FDF" w:rsidP="003F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2923"/>
        </w:tabs>
        <w:ind w:left="2923" w:hanging="1080"/>
      </w:pPr>
    </w:lvl>
    <w:lvl w:ilvl="4">
      <w:start w:val="1"/>
      <w:numFmt w:val="decimal"/>
      <w:lvlText w:val="%1.%2.%3.%4.%5."/>
      <w:lvlJc w:val="left"/>
      <w:pPr>
        <w:tabs>
          <w:tab w:val="num" w:pos="349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4417"/>
        </w:tabs>
        <w:ind w:left="44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44"/>
        </w:tabs>
        <w:ind w:left="53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911"/>
        </w:tabs>
        <w:ind w:left="59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38"/>
        </w:tabs>
        <w:ind w:left="6838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7D95086"/>
    <w:multiLevelType w:val="hybridMultilevel"/>
    <w:tmpl w:val="93F0FD94"/>
    <w:lvl w:ilvl="0" w:tplc="8A928B62">
      <w:numFmt w:val="bullet"/>
      <w:lvlText w:val=""/>
      <w:lvlJc w:val="left"/>
      <w:pPr>
        <w:ind w:left="10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0A1A380F"/>
    <w:multiLevelType w:val="hybridMultilevel"/>
    <w:tmpl w:val="2A8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0779"/>
    <w:multiLevelType w:val="hybridMultilevel"/>
    <w:tmpl w:val="DA64BFBC"/>
    <w:lvl w:ilvl="0" w:tplc="5F54A6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2D47D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5D5CD6"/>
    <w:multiLevelType w:val="hybridMultilevel"/>
    <w:tmpl w:val="ABAC9A1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152905D1"/>
    <w:multiLevelType w:val="hybridMultilevel"/>
    <w:tmpl w:val="8F7CF7F6"/>
    <w:lvl w:ilvl="0" w:tplc="5F54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6230"/>
    <w:multiLevelType w:val="hybridMultilevel"/>
    <w:tmpl w:val="D3448816"/>
    <w:lvl w:ilvl="0" w:tplc="26A282E4">
      <w:start w:val="1"/>
      <w:numFmt w:val="decimal"/>
      <w:lvlText w:val="%1."/>
      <w:lvlJc w:val="left"/>
      <w:pPr>
        <w:ind w:left="15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1B1A7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9372D"/>
    <w:multiLevelType w:val="hybridMultilevel"/>
    <w:tmpl w:val="D030690C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24242621"/>
    <w:multiLevelType w:val="hybridMultilevel"/>
    <w:tmpl w:val="706092B8"/>
    <w:lvl w:ilvl="0" w:tplc="0144D2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772B"/>
    <w:multiLevelType w:val="hybridMultilevel"/>
    <w:tmpl w:val="61EE7086"/>
    <w:lvl w:ilvl="0" w:tplc="5F54A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C60C53"/>
    <w:multiLevelType w:val="hybridMultilevel"/>
    <w:tmpl w:val="FDBC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34F8"/>
    <w:multiLevelType w:val="hybridMultilevel"/>
    <w:tmpl w:val="91D4F6BA"/>
    <w:lvl w:ilvl="0" w:tplc="5F54A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427EDB"/>
    <w:multiLevelType w:val="hybridMultilevel"/>
    <w:tmpl w:val="F60812EC"/>
    <w:lvl w:ilvl="0" w:tplc="5F54A6D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A2D1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752AED"/>
    <w:multiLevelType w:val="hybridMultilevel"/>
    <w:tmpl w:val="170A511A"/>
    <w:lvl w:ilvl="0" w:tplc="5F54A6DC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433F0F99"/>
    <w:multiLevelType w:val="hybridMultilevel"/>
    <w:tmpl w:val="23B4FE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531F57"/>
    <w:multiLevelType w:val="hybridMultilevel"/>
    <w:tmpl w:val="694CEA68"/>
    <w:lvl w:ilvl="0" w:tplc="5F54A6DC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1">
    <w:nsid w:val="4EFC6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CF13DD"/>
    <w:multiLevelType w:val="hybridMultilevel"/>
    <w:tmpl w:val="6AA255E2"/>
    <w:lvl w:ilvl="0" w:tplc="04190011">
      <w:start w:val="1"/>
      <w:numFmt w:val="decimal"/>
      <w:lvlText w:val="%1)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3">
    <w:nsid w:val="5C991196"/>
    <w:multiLevelType w:val="hybridMultilevel"/>
    <w:tmpl w:val="D65E7070"/>
    <w:lvl w:ilvl="0" w:tplc="5F54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F650F"/>
    <w:multiLevelType w:val="hybridMultilevel"/>
    <w:tmpl w:val="73C25E4E"/>
    <w:lvl w:ilvl="0" w:tplc="5F54A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DA5261"/>
    <w:multiLevelType w:val="hybridMultilevel"/>
    <w:tmpl w:val="1F3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5"/>
  </w:num>
  <w:num w:numId="5">
    <w:abstractNumId w:val="21"/>
  </w:num>
  <w:num w:numId="6">
    <w:abstractNumId w:val="9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16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1"/>
  </w:num>
  <w:num w:numId="18">
    <w:abstractNumId w:val="2"/>
  </w:num>
  <w:num w:numId="19">
    <w:abstractNumId w:val="24"/>
  </w:num>
  <w:num w:numId="20">
    <w:abstractNumId w:val="15"/>
  </w:num>
  <w:num w:numId="21">
    <w:abstractNumId w:val="19"/>
  </w:num>
  <w:num w:numId="22">
    <w:abstractNumId w:val="22"/>
  </w:num>
  <w:num w:numId="23">
    <w:abstractNumId w:val="14"/>
  </w:num>
  <w:num w:numId="24">
    <w:abstractNumId w:val="13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2C"/>
    <w:rsid w:val="00027567"/>
    <w:rsid w:val="00030AD7"/>
    <w:rsid w:val="000323BF"/>
    <w:rsid w:val="00035664"/>
    <w:rsid w:val="00045B0F"/>
    <w:rsid w:val="00066B8F"/>
    <w:rsid w:val="000700B2"/>
    <w:rsid w:val="0008759B"/>
    <w:rsid w:val="00090EC8"/>
    <w:rsid w:val="000A6077"/>
    <w:rsid w:val="000E1E7E"/>
    <w:rsid w:val="00104759"/>
    <w:rsid w:val="00115508"/>
    <w:rsid w:val="00124084"/>
    <w:rsid w:val="001348D6"/>
    <w:rsid w:val="00155963"/>
    <w:rsid w:val="00181EC7"/>
    <w:rsid w:val="00195867"/>
    <w:rsid w:val="001C1640"/>
    <w:rsid w:val="001E0EA5"/>
    <w:rsid w:val="001F1807"/>
    <w:rsid w:val="00206E63"/>
    <w:rsid w:val="002307BE"/>
    <w:rsid w:val="00250CB6"/>
    <w:rsid w:val="00254B4C"/>
    <w:rsid w:val="00291961"/>
    <w:rsid w:val="00295370"/>
    <w:rsid w:val="002B1500"/>
    <w:rsid w:val="002E7238"/>
    <w:rsid w:val="002F4620"/>
    <w:rsid w:val="003000BF"/>
    <w:rsid w:val="003027D9"/>
    <w:rsid w:val="0030470B"/>
    <w:rsid w:val="00307CC8"/>
    <w:rsid w:val="003532D9"/>
    <w:rsid w:val="00360647"/>
    <w:rsid w:val="00365D43"/>
    <w:rsid w:val="00372C2A"/>
    <w:rsid w:val="00392B55"/>
    <w:rsid w:val="00392F2F"/>
    <w:rsid w:val="003B57F8"/>
    <w:rsid w:val="003C41F9"/>
    <w:rsid w:val="003C4478"/>
    <w:rsid w:val="003E1ABC"/>
    <w:rsid w:val="003E6583"/>
    <w:rsid w:val="003F1B4A"/>
    <w:rsid w:val="003F2D74"/>
    <w:rsid w:val="003F4206"/>
    <w:rsid w:val="003F4C27"/>
    <w:rsid w:val="004006B0"/>
    <w:rsid w:val="00402EAE"/>
    <w:rsid w:val="004540FE"/>
    <w:rsid w:val="00461CBE"/>
    <w:rsid w:val="00465C01"/>
    <w:rsid w:val="00487801"/>
    <w:rsid w:val="004A67C7"/>
    <w:rsid w:val="004B0122"/>
    <w:rsid w:val="004C407D"/>
    <w:rsid w:val="005036CF"/>
    <w:rsid w:val="00515EE7"/>
    <w:rsid w:val="005229D0"/>
    <w:rsid w:val="00535D30"/>
    <w:rsid w:val="00537E6D"/>
    <w:rsid w:val="00554368"/>
    <w:rsid w:val="005577C3"/>
    <w:rsid w:val="00562A0D"/>
    <w:rsid w:val="005F3078"/>
    <w:rsid w:val="00607A59"/>
    <w:rsid w:val="006346AF"/>
    <w:rsid w:val="00662B36"/>
    <w:rsid w:val="006702C3"/>
    <w:rsid w:val="00671A99"/>
    <w:rsid w:val="006820E5"/>
    <w:rsid w:val="006A64F3"/>
    <w:rsid w:val="006B0F5B"/>
    <w:rsid w:val="006B7F6B"/>
    <w:rsid w:val="006C4B56"/>
    <w:rsid w:val="006C6336"/>
    <w:rsid w:val="006C7EDC"/>
    <w:rsid w:val="006D048E"/>
    <w:rsid w:val="006D0EEE"/>
    <w:rsid w:val="00711F49"/>
    <w:rsid w:val="0076341B"/>
    <w:rsid w:val="00772BC8"/>
    <w:rsid w:val="00773E18"/>
    <w:rsid w:val="00785052"/>
    <w:rsid w:val="00795325"/>
    <w:rsid w:val="00795733"/>
    <w:rsid w:val="007A2918"/>
    <w:rsid w:val="007A4B66"/>
    <w:rsid w:val="007B085C"/>
    <w:rsid w:val="007B46AC"/>
    <w:rsid w:val="007F73E9"/>
    <w:rsid w:val="007F7D7A"/>
    <w:rsid w:val="00800CC8"/>
    <w:rsid w:val="00842DCE"/>
    <w:rsid w:val="00846754"/>
    <w:rsid w:val="0086599A"/>
    <w:rsid w:val="00867AD3"/>
    <w:rsid w:val="00871F5E"/>
    <w:rsid w:val="008727CA"/>
    <w:rsid w:val="00882B42"/>
    <w:rsid w:val="008864C1"/>
    <w:rsid w:val="008944C8"/>
    <w:rsid w:val="008B2507"/>
    <w:rsid w:val="008C3249"/>
    <w:rsid w:val="00924F37"/>
    <w:rsid w:val="0096510D"/>
    <w:rsid w:val="00987E90"/>
    <w:rsid w:val="00991B12"/>
    <w:rsid w:val="009A6DBB"/>
    <w:rsid w:val="009B1FDF"/>
    <w:rsid w:val="009D1146"/>
    <w:rsid w:val="009D2F29"/>
    <w:rsid w:val="009E5A62"/>
    <w:rsid w:val="00A00440"/>
    <w:rsid w:val="00A058D2"/>
    <w:rsid w:val="00A07F80"/>
    <w:rsid w:val="00A378A2"/>
    <w:rsid w:val="00A57787"/>
    <w:rsid w:val="00A64A74"/>
    <w:rsid w:val="00A67709"/>
    <w:rsid w:val="00A90CAE"/>
    <w:rsid w:val="00A954BA"/>
    <w:rsid w:val="00AA4CF8"/>
    <w:rsid w:val="00BA2BF6"/>
    <w:rsid w:val="00BB19A5"/>
    <w:rsid w:val="00BE111B"/>
    <w:rsid w:val="00BE374D"/>
    <w:rsid w:val="00C00418"/>
    <w:rsid w:val="00C0106E"/>
    <w:rsid w:val="00C5006C"/>
    <w:rsid w:val="00C61EC3"/>
    <w:rsid w:val="00CE0095"/>
    <w:rsid w:val="00CE3450"/>
    <w:rsid w:val="00CE55DD"/>
    <w:rsid w:val="00CE7745"/>
    <w:rsid w:val="00D011F4"/>
    <w:rsid w:val="00D812E1"/>
    <w:rsid w:val="00D83070"/>
    <w:rsid w:val="00DA110E"/>
    <w:rsid w:val="00DA1653"/>
    <w:rsid w:val="00DC54E5"/>
    <w:rsid w:val="00DC7BC5"/>
    <w:rsid w:val="00E02828"/>
    <w:rsid w:val="00E0692E"/>
    <w:rsid w:val="00E274D9"/>
    <w:rsid w:val="00E36A6D"/>
    <w:rsid w:val="00E36DD2"/>
    <w:rsid w:val="00E43A40"/>
    <w:rsid w:val="00E611A9"/>
    <w:rsid w:val="00E6399A"/>
    <w:rsid w:val="00E658DA"/>
    <w:rsid w:val="00E774F1"/>
    <w:rsid w:val="00E84005"/>
    <w:rsid w:val="00EB192C"/>
    <w:rsid w:val="00EB5EB7"/>
    <w:rsid w:val="00F03402"/>
    <w:rsid w:val="00F313C0"/>
    <w:rsid w:val="00F53A08"/>
    <w:rsid w:val="00F5442A"/>
    <w:rsid w:val="00F64ECE"/>
    <w:rsid w:val="00F73B3A"/>
    <w:rsid w:val="00FD1531"/>
    <w:rsid w:val="00FD6BAA"/>
    <w:rsid w:val="00FD7906"/>
    <w:rsid w:val="00FE0A13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EE7"/>
    <w:rPr>
      <w:color w:val="0000FF" w:themeColor="hyperlink"/>
      <w:u w:val="single"/>
    </w:rPr>
  </w:style>
  <w:style w:type="paragraph" w:customStyle="1" w:styleId="ConsPlusNormal">
    <w:name w:val="ConsPlusNormal"/>
    <w:rsid w:val="0088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206"/>
  </w:style>
  <w:style w:type="paragraph" w:styleId="a7">
    <w:name w:val="footer"/>
    <w:basedOn w:val="a"/>
    <w:link w:val="a8"/>
    <w:uiPriority w:val="99"/>
    <w:unhideWhenUsed/>
    <w:rsid w:val="003F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206"/>
  </w:style>
  <w:style w:type="paragraph" w:styleId="a9">
    <w:name w:val="Balloon Text"/>
    <w:basedOn w:val="a"/>
    <w:link w:val="aa"/>
    <w:uiPriority w:val="99"/>
    <w:semiHidden/>
    <w:unhideWhenUsed/>
    <w:rsid w:val="00A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70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15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15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15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15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15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EE7"/>
    <w:rPr>
      <w:color w:val="0000FF" w:themeColor="hyperlink"/>
      <w:u w:val="single"/>
    </w:rPr>
  </w:style>
  <w:style w:type="paragraph" w:customStyle="1" w:styleId="ConsPlusNormal">
    <w:name w:val="ConsPlusNormal"/>
    <w:rsid w:val="0088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206"/>
  </w:style>
  <w:style w:type="paragraph" w:styleId="a7">
    <w:name w:val="footer"/>
    <w:basedOn w:val="a"/>
    <w:link w:val="a8"/>
    <w:uiPriority w:val="99"/>
    <w:unhideWhenUsed/>
    <w:rsid w:val="003F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206"/>
  </w:style>
  <w:style w:type="paragraph" w:styleId="a9">
    <w:name w:val="Balloon Text"/>
    <w:basedOn w:val="a"/>
    <w:link w:val="aa"/>
    <w:uiPriority w:val="99"/>
    <w:semiHidden/>
    <w:unhideWhenUsed/>
    <w:rsid w:val="00A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70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15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15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15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15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ktport.ru/passazhiram/zabronirovat-nom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@ikt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BB0C-60EE-427D-9681-9AA0871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Светлана Викторовна</dc:creator>
  <cp:lastModifiedBy>Куликов Клим Константинович</cp:lastModifiedBy>
  <cp:revision>2</cp:revision>
  <cp:lastPrinted>2017-12-07T08:11:00Z</cp:lastPrinted>
  <dcterms:created xsi:type="dcterms:W3CDTF">2017-12-07T08:27:00Z</dcterms:created>
  <dcterms:modified xsi:type="dcterms:W3CDTF">2017-12-07T08:27:00Z</dcterms:modified>
</cp:coreProperties>
</file>